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96EB2" w14:textId="706C00FE" w:rsidR="00EC265E" w:rsidRDefault="00C55EDC" w:rsidP="00EC265E">
      <w:pPr>
        <w:pStyle w:val="ListParagraph"/>
        <w:ind w:left="0"/>
        <w:jc w:val="center"/>
        <w:rPr>
          <w:rFonts w:ascii="Elephant" w:hAnsi="Elephant"/>
          <w:sz w:val="44"/>
          <w:u w:val="single"/>
        </w:rPr>
      </w:pPr>
      <w:r>
        <w:rPr>
          <w:rFonts w:ascii="Elephant" w:hAnsi="Elephant"/>
          <w:sz w:val="44"/>
          <w:u w:val="single"/>
        </w:rPr>
        <w:t>Schizophrenia</w:t>
      </w:r>
      <w:r w:rsidR="00EC265E">
        <w:rPr>
          <w:rFonts w:ascii="Elephant" w:hAnsi="Elephant"/>
          <w:sz w:val="44"/>
          <w:u w:val="single"/>
        </w:rPr>
        <w:t xml:space="preserve"> </w:t>
      </w:r>
      <w:r w:rsidR="00EC265E" w:rsidRPr="006431F8">
        <w:rPr>
          <w:rFonts w:ascii="Elephant" w:hAnsi="Elephant"/>
          <w:sz w:val="44"/>
          <w:u w:val="single"/>
        </w:rPr>
        <w:t>Student Checklist</w:t>
      </w:r>
    </w:p>
    <w:p w14:paraId="4EB88425" w14:textId="6FAC523F" w:rsidR="00BA7E3F" w:rsidRDefault="00BA7E3F" w:rsidP="00BA7E3F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</w:rPr>
      </w:pPr>
      <w:r>
        <w:rPr>
          <w:rFonts w:ascii="HelveticaNeueLTStd-Roman" w:hAnsi="HelveticaNeueLTStd-Roman" w:cs="HelveticaNeueLTStd-Roman"/>
        </w:rPr>
        <w:t>.</w:t>
      </w:r>
    </w:p>
    <w:tbl>
      <w:tblPr>
        <w:tblStyle w:val="TableGrid"/>
        <w:tblW w:w="10714" w:type="dxa"/>
        <w:jc w:val="center"/>
        <w:tblLook w:val="04A0" w:firstRow="1" w:lastRow="0" w:firstColumn="1" w:lastColumn="0" w:noHBand="0" w:noVBand="1"/>
      </w:tblPr>
      <w:tblGrid>
        <w:gridCol w:w="5900"/>
        <w:gridCol w:w="1380"/>
        <w:gridCol w:w="2000"/>
        <w:gridCol w:w="1434"/>
      </w:tblGrid>
      <w:tr w:rsidR="00EC265E" w14:paraId="73029CF6" w14:textId="77777777" w:rsidTr="00FD31E1">
        <w:trPr>
          <w:trHeight w:val="404"/>
          <w:jc w:val="center"/>
        </w:trPr>
        <w:tc>
          <w:tcPr>
            <w:tcW w:w="5900" w:type="dxa"/>
          </w:tcPr>
          <w:p w14:paraId="17B26559" w14:textId="77777777" w:rsidR="00EC265E" w:rsidRPr="00350B0D" w:rsidRDefault="00EC265E" w:rsidP="00BA7E3F">
            <w:pPr>
              <w:jc w:val="center"/>
              <w:rPr>
                <w:rFonts w:ascii="Elephant" w:hAnsi="Elephant"/>
                <w:sz w:val="28"/>
              </w:rPr>
            </w:pPr>
            <w:r w:rsidRPr="00350B0D">
              <w:rPr>
                <w:rFonts w:ascii="Elephant" w:hAnsi="Elephant"/>
                <w:sz w:val="28"/>
              </w:rPr>
              <w:t>Content</w:t>
            </w:r>
          </w:p>
        </w:tc>
        <w:tc>
          <w:tcPr>
            <w:tcW w:w="1380" w:type="dxa"/>
          </w:tcPr>
          <w:p w14:paraId="31E6BC02" w14:textId="77777777" w:rsidR="00EC265E" w:rsidRPr="00350B0D" w:rsidRDefault="00EC265E" w:rsidP="00BA7E3F">
            <w:pPr>
              <w:jc w:val="center"/>
              <w:rPr>
                <w:rFonts w:ascii="Elephant" w:hAnsi="Elephant"/>
                <w:sz w:val="28"/>
              </w:rPr>
            </w:pPr>
            <w:r w:rsidRPr="00350B0D">
              <w:rPr>
                <w:rFonts w:ascii="Elephant" w:hAnsi="Elephant"/>
                <w:sz w:val="28"/>
              </w:rPr>
              <w:t>Lesson Notes</w:t>
            </w:r>
          </w:p>
        </w:tc>
        <w:tc>
          <w:tcPr>
            <w:tcW w:w="2000" w:type="dxa"/>
          </w:tcPr>
          <w:p w14:paraId="7BC766CC" w14:textId="27F6A9A0" w:rsidR="00EC265E" w:rsidRPr="00350B0D" w:rsidRDefault="00654463" w:rsidP="00BA7E3F">
            <w:pPr>
              <w:jc w:val="center"/>
              <w:rPr>
                <w:rFonts w:ascii="Elephant" w:hAnsi="Elephant"/>
                <w:sz w:val="28"/>
              </w:rPr>
            </w:pPr>
            <w:r>
              <w:rPr>
                <w:rFonts w:ascii="Elephant" w:hAnsi="Elephant"/>
                <w:sz w:val="28"/>
              </w:rPr>
              <w:t>Understood</w:t>
            </w:r>
          </w:p>
        </w:tc>
        <w:tc>
          <w:tcPr>
            <w:tcW w:w="1434" w:type="dxa"/>
          </w:tcPr>
          <w:p w14:paraId="2BBFAAA7" w14:textId="77777777" w:rsidR="00EC265E" w:rsidRPr="00350B0D" w:rsidRDefault="00EC265E" w:rsidP="00BA7E3F">
            <w:pPr>
              <w:jc w:val="center"/>
              <w:rPr>
                <w:rFonts w:ascii="Elephant" w:hAnsi="Elephant"/>
                <w:sz w:val="28"/>
              </w:rPr>
            </w:pPr>
            <w:r w:rsidRPr="00350B0D">
              <w:rPr>
                <w:rFonts w:ascii="Elephant" w:hAnsi="Elephant"/>
                <w:sz w:val="28"/>
              </w:rPr>
              <w:t>Revision</w:t>
            </w:r>
          </w:p>
        </w:tc>
      </w:tr>
      <w:tr w:rsidR="00EC265E" w14:paraId="17F6BDAA" w14:textId="77777777" w:rsidTr="00FD31E1">
        <w:trPr>
          <w:trHeight w:val="1709"/>
          <w:jc w:val="center"/>
        </w:trPr>
        <w:tc>
          <w:tcPr>
            <w:tcW w:w="5900" w:type="dxa"/>
            <w:vAlign w:val="center"/>
          </w:tcPr>
          <w:p w14:paraId="464C7078" w14:textId="3C890537" w:rsidR="00EC265E" w:rsidRPr="00667BCB" w:rsidRDefault="00667BCB" w:rsidP="00EC2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7BCB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Classification of schizophrenia</w:t>
            </w:r>
          </w:p>
          <w:p w14:paraId="44C74466" w14:textId="77777777" w:rsidR="00667BCB" w:rsidRPr="00667BCB" w:rsidRDefault="00667BCB" w:rsidP="00667BC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eastAsia="Calibri" w:hAnsi="Arial" w:cs="Arial"/>
                <w:sz w:val="28"/>
                <w:szCs w:val="28"/>
              </w:rPr>
              <w:t>Positive symptoms of schizophrenia, including hallucinations and delusions.</w:t>
            </w:r>
          </w:p>
          <w:p w14:paraId="6B9F07AC" w14:textId="49CA9CEE" w:rsidR="00EC265E" w:rsidRPr="00667BCB" w:rsidRDefault="00667BCB" w:rsidP="00667BC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eastAsia="Calibri" w:hAnsi="Arial" w:cs="Arial"/>
                <w:sz w:val="28"/>
                <w:szCs w:val="28"/>
              </w:rPr>
              <w:t>Negative symptoms of schizophrenia, including speech poverty and avolition.</w:t>
            </w:r>
          </w:p>
        </w:tc>
        <w:tc>
          <w:tcPr>
            <w:tcW w:w="1380" w:type="dxa"/>
          </w:tcPr>
          <w:p w14:paraId="4EF64805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5935CF71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006403E9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3E0EA838" w14:textId="77777777" w:rsidTr="00FD31E1">
        <w:trPr>
          <w:trHeight w:val="1905"/>
          <w:jc w:val="center"/>
        </w:trPr>
        <w:tc>
          <w:tcPr>
            <w:tcW w:w="5900" w:type="dxa"/>
            <w:vAlign w:val="center"/>
          </w:tcPr>
          <w:p w14:paraId="6FD6E930" w14:textId="489B3C91" w:rsidR="00EC265E" w:rsidRPr="00667BCB" w:rsidRDefault="00667BCB" w:rsidP="00EC2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7BCB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Reliability and validity in diagnosis and classification of schizophrenia</w:t>
            </w:r>
          </w:p>
          <w:p w14:paraId="22BCDB1E" w14:textId="2D12DC99" w:rsidR="005A1178" w:rsidRPr="00667BCB" w:rsidRDefault="00667BCB" w:rsidP="00EC26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Co-morbidity</w:t>
            </w:r>
          </w:p>
          <w:p w14:paraId="422EE38B" w14:textId="1E7C42D9" w:rsidR="00EC265E" w:rsidRPr="00667BCB" w:rsidRDefault="00667BCB" w:rsidP="00EC265E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Culture and gender bias</w:t>
            </w:r>
          </w:p>
          <w:p w14:paraId="1BDC1694" w14:textId="113EF098" w:rsidR="00BA7E3F" w:rsidRPr="00667BCB" w:rsidRDefault="00667BCB" w:rsidP="00BA7E3F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Symptom overlap</w:t>
            </w:r>
          </w:p>
        </w:tc>
        <w:tc>
          <w:tcPr>
            <w:tcW w:w="1380" w:type="dxa"/>
          </w:tcPr>
          <w:p w14:paraId="655ADF64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6A38DEEF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22CD6E56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63B2CB50" w14:textId="77777777" w:rsidTr="00FD31E1">
        <w:trPr>
          <w:trHeight w:val="1863"/>
          <w:jc w:val="center"/>
        </w:trPr>
        <w:tc>
          <w:tcPr>
            <w:tcW w:w="5900" w:type="dxa"/>
            <w:vAlign w:val="center"/>
          </w:tcPr>
          <w:p w14:paraId="5358310D" w14:textId="48B89A25" w:rsidR="00EC265E" w:rsidRPr="00667BCB" w:rsidRDefault="00667BCB" w:rsidP="00EC265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7BCB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Biological explanations for schizophrenia</w:t>
            </w:r>
          </w:p>
          <w:p w14:paraId="795EAF36" w14:textId="03D656B1" w:rsidR="00EC265E" w:rsidRPr="00667BCB" w:rsidRDefault="00667BCB" w:rsidP="00EC2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Genetics</w:t>
            </w:r>
          </w:p>
          <w:p w14:paraId="4074B59C" w14:textId="541E27AB" w:rsidR="005A1178" w:rsidRPr="00667BCB" w:rsidRDefault="00667BCB" w:rsidP="00EC2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The dopamine hypothesis</w:t>
            </w:r>
          </w:p>
          <w:p w14:paraId="5867F969" w14:textId="177DB094" w:rsidR="005A1178" w:rsidRPr="00667BCB" w:rsidRDefault="00667BCB" w:rsidP="00EC265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Neural correlates</w:t>
            </w:r>
          </w:p>
        </w:tc>
        <w:tc>
          <w:tcPr>
            <w:tcW w:w="1380" w:type="dxa"/>
          </w:tcPr>
          <w:p w14:paraId="27D825E2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2A3228CB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6153B77B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EC265E" w14:paraId="3EF9D770" w14:textId="77777777" w:rsidTr="00FD31E1">
        <w:trPr>
          <w:trHeight w:val="2150"/>
          <w:jc w:val="center"/>
        </w:trPr>
        <w:tc>
          <w:tcPr>
            <w:tcW w:w="5900" w:type="dxa"/>
            <w:vAlign w:val="center"/>
          </w:tcPr>
          <w:p w14:paraId="5D2EAFE6" w14:textId="73569273" w:rsidR="00EC265E" w:rsidRPr="00667BCB" w:rsidRDefault="00667BCB" w:rsidP="00EC265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8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7BCB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Biological treatments for schizophrenia</w:t>
            </w:r>
          </w:p>
          <w:p w14:paraId="631F03B6" w14:textId="63BB2C86" w:rsidR="00EC265E" w:rsidRPr="00667BCB" w:rsidRDefault="00667BCB" w:rsidP="00EC265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Typical antipsychotics</w:t>
            </w:r>
          </w:p>
          <w:p w14:paraId="04311066" w14:textId="7F2346C2" w:rsidR="00A438B7" w:rsidRPr="00667BCB" w:rsidRDefault="00667BCB" w:rsidP="00667B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Atypical antipsychotics</w:t>
            </w:r>
          </w:p>
        </w:tc>
        <w:tc>
          <w:tcPr>
            <w:tcW w:w="1380" w:type="dxa"/>
          </w:tcPr>
          <w:p w14:paraId="694ED166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0FC426AD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730C6E8C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  <w:tr w:rsidR="00667BCB" w14:paraId="71FB801D" w14:textId="77777777" w:rsidTr="00FD31E1">
        <w:trPr>
          <w:trHeight w:val="1649"/>
          <w:jc w:val="center"/>
        </w:trPr>
        <w:tc>
          <w:tcPr>
            <w:tcW w:w="5900" w:type="dxa"/>
            <w:vAlign w:val="center"/>
          </w:tcPr>
          <w:p w14:paraId="2F4EF354" w14:textId="77777777" w:rsidR="00667BCB" w:rsidRPr="00667BCB" w:rsidRDefault="00667BCB" w:rsidP="00667B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8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7BCB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Psychological explanations for schizophrenia</w:t>
            </w:r>
          </w:p>
          <w:p w14:paraId="02D9A0BB" w14:textId="77777777" w:rsidR="00667BCB" w:rsidRPr="00667BCB" w:rsidRDefault="00667BCB" w:rsidP="00667B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Family dysfunction</w:t>
            </w:r>
          </w:p>
          <w:p w14:paraId="4BE6B575" w14:textId="71F7D6C9" w:rsidR="00667BCB" w:rsidRPr="00667BCB" w:rsidRDefault="00667BCB" w:rsidP="00667BC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Cognitive explanations – dysfunctional thought processing</w:t>
            </w:r>
          </w:p>
        </w:tc>
        <w:tc>
          <w:tcPr>
            <w:tcW w:w="1380" w:type="dxa"/>
          </w:tcPr>
          <w:p w14:paraId="6CCC24C4" w14:textId="77777777" w:rsidR="00667BCB" w:rsidRPr="00350B0D" w:rsidRDefault="00667BCB" w:rsidP="00667BCB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6EAB562E" w14:textId="77777777" w:rsidR="00667BCB" w:rsidRPr="00350B0D" w:rsidRDefault="00667BCB" w:rsidP="00667BCB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3E1620F7" w14:textId="77777777" w:rsidR="00667BCB" w:rsidRPr="00350B0D" w:rsidRDefault="00667BCB" w:rsidP="00667BCB">
            <w:pPr>
              <w:rPr>
                <w:sz w:val="28"/>
              </w:rPr>
            </w:pPr>
          </w:p>
        </w:tc>
      </w:tr>
      <w:tr w:rsidR="00667BCB" w14:paraId="6140725E" w14:textId="77777777" w:rsidTr="00FD31E1">
        <w:trPr>
          <w:trHeight w:val="1196"/>
          <w:jc w:val="center"/>
        </w:trPr>
        <w:tc>
          <w:tcPr>
            <w:tcW w:w="5900" w:type="dxa"/>
            <w:vAlign w:val="center"/>
          </w:tcPr>
          <w:p w14:paraId="0A281120" w14:textId="35DD00AB" w:rsidR="00667BCB" w:rsidRPr="00667BCB" w:rsidRDefault="00667BCB" w:rsidP="00667B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6" w:hanging="28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67BCB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Psychological treatments for schizophrenia</w:t>
            </w:r>
          </w:p>
          <w:p w14:paraId="3E25AE59" w14:textId="5A7BB8BE" w:rsidR="00667BCB" w:rsidRPr="00667BCB" w:rsidRDefault="00667BCB" w:rsidP="00667B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Cognitive behaviour therapy</w:t>
            </w:r>
          </w:p>
          <w:p w14:paraId="375D975E" w14:textId="77777777" w:rsidR="00667BCB" w:rsidRPr="00667BCB" w:rsidRDefault="00667BCB" w:rsidP="00667BC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Family therapy</w:t>
            </w:r>
          </w:p>
          <w:p w14:paraId="6AC82B70" w14:textId="10623D0E" w:rsidR="00667BCB" w:rsidRPr="00667BCB" w:rsidRDefault="00667BCB" w:rsidP="00667BC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Token economies</w:t>
            </w:r>
          </w:p>
        </w:tc>
        <w:tc>
          <w:tcPr>
            <w:tcW w:w="1380" w:type="dxa"/>
          </w:tcPr>
          <w:p w14:paraId="1C374FFD" w14:textId="77777777" w:rsidR="00667BCB" w:rsidRPr="00350B0D" w:rsidRDefault="00667BCB" w:rsidP="00667BCB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110470C2" w14:textId="77777777" w:rsidR="00667BCB" w:rsidRPr="00350B0D" w:rsidRDefault="00667BCB" w:rsidP="00667BCB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72667FC4" w14:textId="77777777" w:rsidR="00667BCB" w:rsidRPr="00350B0D" w:rsidRDefault="00667BCB" w:rsidP="00667BCB">
            <w:pPr>
              <w:rPr>
                <w:sz w:val="28"/>
              </w:rPr>
            </w:pPr>
          </w:p>
        </w:tc>
      </w:tr>
      <w:tr w:rsidR="00EC265E" w14:paraId="64968236" w14:textId="77777777" w:rsidTr="00FD31E1">
        <w:trPr>
          <w:trHeight w:val="1512"/>
          <w:jc w:val="center"/>
        </w:trPr>
        <w:tc>
          <w:tcPr>
            <w:tcW w:w="5900" w:type="dxa"/>
            <w:vAlign w:val="center"/>
          </w:tcPr>
          <w:p w14:paraId="00707D35" w14:textId="36F274DE" w:rsidR="00EC265E" w:rsidRPr="00667BCB" w:rsidRDefault="00667BCB" w:rsidP="00EC265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667BCB">
              <w:rPr>
                <w:rFonts w:ascii="Arial" w:hAnsi="Arial" w:cs="Arial"/>
                <w:b/>
                <w:sz w:val="28"/>
                <w:szCs w:val="28"/>
              </w:rPr>
              <w:t xml:space="preserve">The </w:t>
            </w:r>
            <w:r w:rsidRPr="00667BCB">
              <w:rPr>
                <w:rFonts w:ascii="Arial" w:eastAsia="Calibri" w:hAnsi="Arial" w:cs="Arial"/>
                <w:b/>
                <w:sz w:val="28"/>
                <w:szCs w:val="28"/>
              </w:rPr>
              <w:t>importance of an interactionist approach in explaining and treating schizophrenia</w:t>
            </w:r>
          </w:p>
          <w:p w14:paraId="768013CC" w14:textId="7AD93290" w:rsidR="00AE1602" w:rsidRPr="00667BCB" w:rsidRDefault="00667BCB" w:rsidP="00EC265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667BCB">
              <w:rPr>
                <w:rFonts w:ascii="Arial" w:hAnsi="Arial" w:cs="Arial"/>
                <w:sz w:val="28"/>
                <w:szCs w:val="28"/>
              </w:rPr>
              <w:t>The diathesis-stress model</w:t>
            </w:r>
          </w:p>
          <w:p w14:paraId="344EF075" w14:textId="7975C0FC" w:rsidR="00EC265E" w:rsidRPr="00667BCB" w:rsidRDefault="00EC265E" w:rsidP="00667BCB">
            <w:pPr>
              <w:pStyle w:val="ListParagraph"/>
              <w:spacing w:after="0" w:line="240" w:lineRule="auto"/>
              <w:ind w:left="144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36B84A1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2000" w:type="dxa"/>
          </w:tcPr>
          <w:p w14:paraId="5ECC034E" w14:textId="77777777" w:rsidR="00EC265E" w:rsidRPr="00350B0D" w:rsidRDefault="00EC265E" w:rsidP="00BA7E3F">
            <w:pPr>
              <w:rPr>
                <w:sz w:val="28"/>
              </w:rPr>
            </w:pPr>
          </w:p>
        </w:tc>
        <w:tc>
          <w:tcPr>
            <w:tcW w:w="1434" w:type="dxa"/>
          </w:tcPr>
          <w:p w14:paraId="53A7B9FA" w14:textId="77777777" w:rsidR="00EC265E" w:rsidRPr="00350B0D" w:rsidRDefault="00EC265E" w:rsidP="00BA7E3F">
            <w:pPr>
              <w:rPr>
                <w:sz w:val="28"/>
              </w:rPr>
            </w:pPr>
          </w:p>
        </w:tc>
      </w:tr>
    </w:tbl>
    <w:p w14:paraId="5D5E82AF" w14:textId="77777777" w:rsidR="00BC0E5D" w:rsidRDefault="00BC0E5D" w:rsidP="00EC265E"/>
    <w:p w14:paraId="585A2CA9" w14:textId="77777777" w:rsidR="00BC0E5D" w:rsidRDefault="00BC0E5D" w:rsidP="00EC265E"/>
    <w:p w14:paraId="6B20CF7B" w14:textId="2126EAFB" w:rsidR="00BC0E5D" w:rsidRDefault="001B539B" w:rsidP="00EC265E"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329F7ACF" wp14:editId="2253ADF0">
            <wp:simplePos x="0" y="0"/>
            <wp:positionH relativeFrom="column">
              <wp:posOffset>3086100</wp:posOffset>
            </wp:positionH>
            <wp:positionV relativeFrom="paragraph">
              <wp:posOffset>6574790</wp:posOffset>
            </wp:positionV>
            <wp:extent cx="3375660" cy="3142615"/>
            <wp:effectExtent l="0" t="0" r="0" b="635"/>
            <wp:wrapTight wrapText="bothSides">
              <wp:wrapPolygon edited="0">
                <wp:start x="0" y="0"/>
                <wp:lineTo x="0" y="21473"/>
                <wp:lineTo x="21454" y="21473"/>
                <wp:lineTo x="21454" y="0"/>
                <wp:lineTo x="0" y="0"/>
              </wp:wrapPolygon>
            </wp:wrapTight>
            <wp:docPr id="8" name="Picture 8" descr="Schizophrenia | Understanding Schizophrenia &amp; How to Treat 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izophrenia | Understanding Schizophrenia &amp; How to Treat It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682"/>
                    <a:stretch/>
                  </pic:blipFill>
                  <pic:spPr bwMode="auto">
                    <a:xfrm>
                      <a:off x="0" y="0"/>
                      <a:ext cx="3375660" cy="314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3961"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839922" wp14:editId="4838997F">
                <wp:simplePos x="0" y="0"/>
                <wp:positionH relativeFrom="margin">
                  <wp:posOffset>3054350</wp:posOffset>
                </wp:positionH>
                <wp:positionV relativeFrom="paragraph">
                  <wp:posOffset>320040</wp:posOffset>
                </wp:positionV>
                <wp:extent cx="3536950" cy="6572250"/>
                <wp:effectExtent l="0" t="0" r="0" b="0"/>
                <wp:wrapTight wrapText="bothSides">
                  <wp:wrapPolygon edited="0">
                    <wp:start x="1396" y="626"/>
                    <wp:lineTo x="1396" y="20911"/>
                    <wp:lineTo x="20126" y="20911"/>
                    <wp:lineTo x="20126" y="626"/>
                    <wp:lineTo x="1396" y="626"/>
                  </wp:wrapPolygon>
                </wp:wrapTight>
                <wp:docPr id="6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950" cy="6572250"/>
                        </a:xfrm>
                        <a:prstGeom prst="roundRect">
                          <a:avLst/>
                        </a:prstGeom>
                        <a:noFill/>
                        <a:ln w="285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73B591" w14:textId="7413DC39" w:rsidR="00BC0E5D" w:rsidRDefault="00BC0E5D" w:rsidP="00BC0E5D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</w:pPr>
                            <w:r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Sample questions</w:t>
                            </w:r>
                          </w:p>
                          <w:p w14:paraId="38F45A70" w14:textId="77777777" w:rsidR="00B73961" w:rsidRDefault="00B73961" w:rsidP="00B73961">
                            <w:pPr>
                              <w:contextualSpacing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</w:p>
                          <w:p w14:paraId="4BFFE6E5" w14:textId="33D720F3" w:rsidR="00B73961" w:rsidRPr="001B539B" w:rsidRDefault="001B539B" w:rsidP="001B539B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 w:rsidRPr="001B539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 w:rsidR="00B73961" w:rsidRPr="001B539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Explain the term avolition. </w:t>
                            </w:r>
                            <w:r w:rsidR="00B73961" w:rsidRPr="001B539B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(2 marks)</w:t>
                            </w:r>
                          </w:p>
                          <w:p w14:paraId="4046A8BF" w14:textId="77777777" w:rsidR="001B539B" w:rsidRPr="001B539B" w:rsidRDefault="001B539B" w:rsidP="001B539B">
                            <w:pPr>
                              <w:rPr>
                                <w:i/>
                                <w:iCs/>
                              </w:rPr>
                            </w:pPr>
                          </w:p>
                          <w:p w14:paraId="748E81AF" w14:textId="6FFC5757" w:rsidR="00BC0E5D" w:rsidRDefault="00B73961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2</w:t>
                            </w:r>
                            <w:r w:rsidR="00BC0E5D" w:rsidRPr="00BC0E5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.</w:t>
                            </w:r>
                            <w:r w:rsidR="00BC0E5D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Explain the role of genetics in the development of schizophrenia. </w:t>
                            </w:r>
                            <w:r w:rsidR="00BC0E5D"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(4 marks)</w:t>
                            </w:r>
                          </w:p>
                          <w:p w14:paraId="3EAF99F2" w14:textId="77777777" w:rsidR="001B539B" w:rsidRPr="00B73961" w:rsidRDefault="001B539B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654D16EA" w14:textId="71B19DC5" w:rsidR="00B73961" w:rsidRDefault="00B73961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3. Explain one limitation of family dysfunction as an explanation of schizophrenia. </w:t>
                            </w:r>
                            <w:r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(4 marks)</w:t>
                            </w:r>
                          </w:p>
                          <w:p w14:paraId="45FE8BFF" w14:textId="77777777" w:rsidR="001B539B" w:rsidRPr="00B73961" w:rsidRDefault="001B539B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13153A46" w14:textId="514D922C" w:rsidR="00B73961" w:rsidRDefault="00B73961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4. Outline the use of antipsychotic drugs</w:t>
                            </w:r>
                            <w:r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. (6 marks)</w:t>
                            </w:r>
                          </w:p>
                          <w:p w14:paraId="27ED8857" w14:textId="77777777" w:rsidR="001B539B" w:rsidRPr="00B73961" w:rsidRDefault="001B539B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036A99BA" w14:textId="5E9429BA" w:rsidR="00B73961" w:rsidRDefault="00B73961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5. Evaluate the use of cognitive behaviour therapy to treat schizophrenia. </w:t>
                            </w:r>
                            <w:r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(6 marks)</w:t>
                            </w:r>
                          </w:p>
                          <w:p w14:paraId="7511A048" w14:textId="77777777" w:rsidR="001B539B" w:rsidRPr="00B73961" w:rsidRDefault="001B539B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30E8A75F" w14:textId="403ED095" w:rsidR="00B73961" w:rsidRDefault="00B73961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6. Evaluate the role of genetics in the development of schizophrenia. </w:t>
                            </w:r>
                            <w:r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(8 marks)</w:t>
                            </w:r>
                          </w:p>
                          <w:p w14:paraId="44D4C9A8" w14:textId="77777777" w:rsidR="001B539B" w:rsidRPr="00B73961" w:rsidRDefault="001B539B" w:rsidP="00BC0E5D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74BD0F53" w14:textId="781C32DB" w:rsidR="00B73961" w:rsidRPr="00BC0E5D" w:rsidRDefault="00B73961" w:rsidP="00BC0E5D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7. Describe and evaluate the interactionist approach to both explaining and treating schizophrenia. </w:t>
                            </w:r>
                            <w:r w:rsidRPr="00B73961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4"/>
                              </w:rPr>
                              <w:t>(16 marks)</w:t>
                            </w:r>
                          </w:p>
                          <w:p w14:paraId="1A120D30" w14:textId="77777777" w:rsidR="00BC0E5D" w:rsidRPr="0036711C" w:rsidRDefault="00BC0E5D" w:rsidP="00BC0E5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4190B298" w14:textId="77777777" w:rsidR="00BC0E5D" w:rsidRDefault="00BC0E5D" w:rsidP="00BC0E5D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672047FC" w14:textId="77777777" w:rsidR="00BC0E5D" w:rsidRPr="00C3179C" w:rsidRDefault="00BC0E5D" w:rsidP="00BC0E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839922" id="Rounded Rectangle 2" o:spid="_x0000_s1026" style="position:absolute;margin-left:240.5pt;margin-top:25.2pt;width:278.5pt;height:517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" filled="f" stroked="f" strokeweight="2.25pt">
                <v:textbox>
                  <w:txbxContent>
                    <w:p w14:paraId="7073B591" w14:textId="7413DC39" w:rsidR="00BC0E5D" w:rsidRDefault="00BC0E5D" w:rsidP="00BC0E5D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</w:pPr>
                      <w:r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Sample questions</w:t>
                      </w:r>
                    </w:p>
                    <w:p w14:paraId="38F45A70" w14:textId="77777777" w:rsidR="00B73961" w:rsidRDefault="00B73961" w:rsidP="00B73961">
                      <w:pPr>
                        <w:contextualSpacing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</w:p>
                    <w:p w14:paraId="4BFFE6E5" w14:textId="33D720F3" w:rsidR="00B73961" w:rsidRPr="001B539B" w:rsidRDefault="001B539B" w:rsidP="001B539B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 w:rsidRPr="001B539B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1.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</w:t>
                      </w:r>
                      <w:r w:rsidR="00B73961" w:rsidRPr="001B539B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Explain the term avolition. </w:t>
                      </w:r>
                      <w:r w:rsidR="00B73961" w:rsidRPr="001B539B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(2 marks)</w:t>
                      </w:r>
                    </w:p>
                    <w:p w14:paraId="4046A8BF" w14:textId="77777777" w:rsidR="001B539B" w:rsidRPr="001B539B" w:rsidRDefault="001B539B" w:rsidP="001B539B">
                      <w:pPr>
                        <w:rPr>
                          <w:i/>
                          <w:iCs/>
                        </w:rPr>
                      </w:pPr>
                    </w:p>
                    <w:p w14:paraId="748E81AF" w14:textId="6FFC5757" w:rsidR="00BC0E5D" w:rsidRDefault="00B73961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2</w:t>
                      </w:r>
                      <w:r w:rsidR="00BC0E5D" w:rsidRPr="00BC0E5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.</w:t>
                      </w:r>
                      <w:r w:rsidR="00BC0E5D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Explain the role of genetics in the development of schizophrenia. </w:t>
                      </w:r>
                      <w:r w:rsidR="00BC0E5D"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(4 marks)</w:t>
                      </w:r>
                    </w:p>
                    <w:p w14:paraId="3EAF99F2" w14:textId="77777777" w:rsidR="001B539B" w:rsidRPr="00B73961" w:rsidRDefault="001B539B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654D16EA" w14:textId="71B19DC5" w:rsidR="00B73961" w:rsidRDefault="00B73961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3. Explain one limitation of family dysfunction as an explanation of schizophrenia. </w:t>
                      </w:r>
                      <w:r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(4 marks)</w:t>
                      </w:r>
                    </w:p>
                    <w:p w14:paraId="45FE8BFF" w14:textId="77777777" w:rsidR="001B539B" w:rsidRPr="00B73961" w:rsidRDefault="001B539B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13153A46" w14:textId="514D922C" w:rsidR="00B73961" w:rsidRDefault="00B73961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4. Outline the use of antipsychotic drugs</w:t>
                      </w:r>
                      <w:r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. (6 marks)</w:t>
                      </w:r>
                    </w:p>
                    <w:p w14:paraId="27ED8857" w14:textId="77777777" w:rsidR="001B539B" w:rsidRPr="00B73961" w:rsidRDefault="001B539B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036A99BA" w14:textId="5E9429BA" w:rsidR="00B73961" w:rsidRDefault="00B73961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5. Evaluate the use of cognitive behaviour therapy to treat schizophrenia. </w:t>
                      </w:r>
                      <w:r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(6 marks)</w:t>
                      </w:r>
                    </w:p>
                    <w:p w14:paraId="7511A048" w14:textId="77777777" w:rsidR="001B539B" w:rsidRPr="00B73961" w:rsidRDefault="001B539B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30E8A75F" w14:textId="403ED095" w:rsidR="00B73961" w:rsidRDefault="00B73961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6. Evaluate the role of genetics in the development of schizophrenia. </w:t>
                      </w:r>
                      <w:r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(8 marks)</w:t>
                      </w:r>
                    </w:p>
                    <w:p w14:paraId="44D4C9A8" w14:textId="77777777" w:rsidR="001B539B" w:rsidRPr="00B73961" w:rsidRDefault="001B539B" w:rsidP="00BC0E5D">
                      <w:pPr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</w:pPr>
                    </w:p>
                    <w:p w14:paraId="74BD0F53" w14:textId="781C32DB" w:rsidR="00B73961" w:rsidRPr="00BC0E5D" w:rsidRDefault="00B73961" w:rsidP="00BC0E5D">
                      <w:pP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7. Describe and evaluate the interactionist approach to both explaining and treating schizophrenia. </w:t>
                      </w:r>
                      <w:r w:rsidRPr="00B73961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4"/>
                        </w:rPr>
                        <w:t>(16 marks)</w:t>
                      </w:r>
                    </w:p>
                    <w:p w14:paraId="1A120D30" w14:textId="77777777" w:rsidR="00BC0E5D" w:rsidRPr="0036711C" w:rsidRDefault="00BC0E5D" w:rsidP="00BC0E5D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4190B298" w14:textId="77777777" w:rsidR="00BC0E5D" w:rsidRDefault="00BC0E5D" w:rsidP="00BC0E5D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672047FC" w14:textId="77777777" w:rsidR="00BC0E5D" w:rsidRPr="00C3179C" w:rsidRDefault="00BC0E5D" w:rsidP="00BC0E5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roundrect>
            </w:pict>
          </mc:Fallback>
        </mc:AlternateContent>
      </w:r>
    </w:p>
    <w:p w14:paraId="7374FF2F" w14:textId="1AB0B823" w:rsidR="001B539B" w:rsidRDefault="00B73961" w:rsidP="00EC265E">
      <w:r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DEFB8B6" wp14:editId="0C4388C4">
                <wp:simplePos x="0" y="0"/>
                <wp:positionH relativeFrom="margin">
                  <wp:align>left</wp:align>
                </wp:positionH>
                <wp:positionV relativeFrom="paragraph">
                  <wp:posOffset>6799580</wp:posOffset>
                </wp:positionV>
                <wp:extent cx="2876550" cy="2622550"/>
                <wp:effectExtent l="19050" t="19050" r="19050" b="25400"/>
                <wp:wrapTight wrapText="bothSides">
                  <wp:wrapPolygon edited="0">
                    <wp:start x="2575" y="-157"/>
                    <wp:lineTo x="-143" y="-157"/>
                    <wp:lineTo x="-143" y="19299"/>
                    <wp:lineTo x="143" y="20240"/>
                    <wp:lineTo x="1860" y="21652"/>
                    <wp:lineTo x="2289" y="21652"/>
                    <wp:lineTo x="19168" y="21652"/>
                    <wp:lineTo x="19311" y="21652"/>
                    <wp:lineTo x="21457" y="20083"/>
                    <wp:lineTo x="21457" y="19926"/>
                    <wp:lineTo x="21600" y="17573"/>
                    <wp:lineTo x="21600" y="1569"/>
                    <wp:lineTo x="19740" y="-157"/>
                    <wp:lineTo x="18882" y="-157"/>
                    <wp:lineTo x="2575" y="-157"/>
                  </wp:wrapPolygon>
                </wp:wrapTight>
                <wp:docPr id="7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26225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EDAAAD" w14:textId="4A4BB0A2" w:rsidR="00BC0E5D" w:rsidRPr="00BC0E5D" w:rsidRDefault="00BC0E5D" w:rsidP="00BC0E5D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C0E5D">
                              <w:rPr>
                                <w:rFonts w:ascii="Elephant" w:hAnsi="Elephant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Names to remember</w:t>
                            </w:r>
                          </w:p>
                          <w:p w14:paraId="3A2C927F" w14:textId="77777777" w:rsidR="00BC0E5D" w:rsidRPr="00BC0E5D" w:rsidRDefault="00BC0E5D" w:rsidP="00BC0E5D">
                            <w:pPr>
                              <w:pStyle w:val="NoSpacing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0A887E1" w14:textId="743D23C7" w:rsidR="00BC0E5D" w:rsidRPr="00BC0E5D" w:rsidRDefault="00BC0E5D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Gottesman</w:t>
                            </w:r>
                          </w:p>
                          <w:p w14:paraId="35EF6FA9" w14:textId="45678D67" w:rsidR="00BC0E5D" w:rsidRPr="00BC0E5D" w:rsidRDefault="00BC0E5D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Tienari</w:t>
                            </w:r>
                          </w:p>
                          <w:p w14:paraId="0D436123" w14:textId="4ED7C0C4" w:rsidR="00BC0E5D" w:rsidRPr="00BC0E5D" w:rsidRDefault="00BC0E5D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Fromm-Reichmann</w:t>
                            </w:r>
                          </w:p>
                          <w:p w14:paraId="460B0900" w14:textId="5A774952" w:rsidR="00BC0E5D" w:rsidRPr="00BC0E5D" w:rsidRDefault="00BC0E5D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Bateson</w:t>
                            </w:r>
                          </w:p>
                          <w:p w14:paraId="2D44A841" w14:textId="4630FF86" w:rsidR="00BC0E5D" w:rsidRPr="00BC0E5D" w:rsidRDefault="00BC0E5D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Frith</w:t>
                            </w:r>
                          </w:p>
                          <w:p w14:paraId="295C9C95" w14:textId="6E602C1F" w:rsidR="00BC0E5D" w:rsidRPr="00BC0E5D" w:rsidRDefault="00BC0E5D" w:rsidP="00BC0E5D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Meehl</w:t>
                            </w:r>
                          </w:p>
                          <w:p w14:paraId="00D82D3A" w14:textId="77777777" w:rsidR="00BC0E5D" w:rsidRDefault="00BC0E5D" w:rsidP="00BC0E5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004BADAA" w14:textId="77777777" w:rsidR="00BC0E5D" w:rsidRPr="0036711C" w:rsidRDefault="00BC0E5D" w:rsidP="00BC0E5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725210F2" w14:textId="77777777" w:rsidR="00BC0E5D" w:rsidRDefault="00BC0E5D" w:rsidP="00BC0E5D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51611679" w14:textId="77777777" w:rsidR="00BC0E5D" w:rsidRPr="00C3179C" w:rsidRDefault="00BC0E5D" w:rsidP="00BC0E5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EFB8B6" id="_x0000_s1027" style="position:absolute;margin-left:0;margin-top:535.4pt;width:226.5pt;height:206.5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" filled="f" strokecolor="black [3213]" strokeweight="2.25pt">
                <v:textbox>
                  <w:txbxContent>
                    <w:p w14:paraId="1FEDAAAD" w14:textId="4A4BB0A2" w:rsidR="00BC0E5D" w:rsidRPr="00BC0E5D" w:rsidRDefault="00BC0E5D" w:rsidP="00BC0E5D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24"/>
                          <w:szCs w:val="24"/>
                        </w:rPr>
                      </w:pPr>
                      <w:r w:rsidRPr="00BC0E5D">
                        <w:rPr>
                          <w:rFonts w:ascii="Elephant" w:hAnsi="Elephant"/>
                          <w:color w:val="000000" w:themeColor="text1"/>
                          <w:sz w:val="24"/>
                          <w:szCs w:val="24"/>
                          <w:u w:val="single"/>
                        </w:rPr>
                        <w:t>Names to remember</w:t>
                      </w:r>
                    </w:p>
                    <w:p w14:paraId="3A2C927F" w14:textId="77777777" w:rsidR="00BC0E5D" w:rsidRPr="00BC0E5D" w:rsidRDefault="00BC0E5D" w:rsidP="00BC0E5D">
                      <w:pPr>
                        <w:pStyle w:val="NoSpacing"/>
                        <w:rPr>
                          <w:sz w:val="24"/>
                          <w:szCs w:val="24"/>
                        </w:rPr>
                      </w:pPr>
                    </w:p>
                    <w:p w14:paraId="30A887E1" w14:textId="743D23C7" w:rsidR="00BC0E5D" w:rsidRPr="00BC0E5D" w:rsidRDefault="00BC0E5D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</w:rPr>
                        <w:t>Gottesman</w:t>
                      </w:r>
                    </w:p>
                    <w:p w14:paraId="35EF6FA9" w14:textId="45678D67" w:rsidR="00BC0E5D" w:rsidRPr="00BC0E5D" w:rsidRDefault="00BC0E5D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</w:rPr>
                        <w:t>Tienari</w:t>
                      </w:r>
                    </w:p>
                    <w:p w14:paraId="0D436123" w14:textId="4ED7C0C4" w:rsidR="00BC0E5D" w:rsidRPr="00BC0E5D" w:rsidRDefault="00BC0E5D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</w:rPr>
                        <w:t>Fromm-Reichmann</w:t>
                      </w:r>
                    </w:p>
                    <w:p w14:paraId="460B0900" w14:textId="5A774952" w:rsidR="00BC0E5D" w:rsidRPr="00BC0E5D" w:rsidRDefault="00BC0E5D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</w:rPr>
                        <w:t>Bateson</w:t>
                      </w:r>
                    </w:p>
                    <w:p w14:paraId="2D44A841" w14:textId="4630FF86" w:rsidR="00BC0E5D" w:rsidRPr="00BC0E5D" w:rsidRDefault="00BC0E5D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</w:rPr>
                        <w:t>Frith</w:t>
                      </w:r>
                    </w:p>
                    <w:p w14:paraId="295C9C95" w14:textId="6E602C1F" w:rsidR="00BC0E5D" w:rsidRPr="00BC0E5D" w:rsidRDefault="00BC0E5D" w:rsidP="00BC0E5D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</w:rPr>
                        <w:t>Meehl</w:t>
                      </w:r>
                    </w:p>
                    <w:p w14:paraId="00D82D3A" w14:textId="77777777" w:rsidR="00BC0E5D" w:rsidRDefault="00BC0E5D" w:rsidP="00BC0E5D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004BADAA" w14:textId="77777777" w:rsidR="00BC0E5D" w:rsidRPr="0036711C" w:rsidRDefault="00BC0E5D" w:rsidP="00BC0E5D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725210F2" w14:textId="77777777" w:rsidR="00BC0E5D" w:rsidRDefault="00BC0E5D" w:rsidP="00BC0E5D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51611679" w14:textId="77777777" w:rsidR="00BC0E5D" w:rsidRPr="00C3179C" w:rsidRDefault="00BC0E5D" w:rsidP="00BC0E5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C4C895F" wp14:editId="4323260F">
                <wp:simplePos x="0" y="0"/>
                <wp:positionH relativeFrom="margin">
                  <wp:align>left</wp:align>
                </wp:positionH>
                <wp:positionV relativeFrom="paragraph">
                  <wp:posOffset>34290</wp:posOffset>
                </wp:positionV>
                <wp:extent cx="2889250" cy="6597650"/>
                <wp:effectExtent l="19050" t="19050" r="25400" b="12700"/>
                <wp:wrapTight wrapText="bothSides">
                  <wp:wrapPolygon edited="0">
                    <wp:start x="2848" y="-62"/>
                    <wp:lineTo x="1709" y="-62"/>
                    <wp:lineTo x="-142" y="561"/>
                    <wp:lineTo x="-142" y="20519"/>
                    <wp:lineTo x="285" y="21018"/>
                    <wp:lineTo x="2136" y="21579"/>
                    <wp:lineTo x="2564" y="21579"/>
                    <wp:lineTo x="18942" y="21579"/>
                    <wp:lineTo x="19084" y="21579"/>
                    <wp:lineTo x="21363" y="20956"/>
                    <wp:lineTo x="21363" y="20893"/>
                    <wp:lineTo x="21647" y="20020"/>
                    <wp:lineTo x="21647" y="686"/>
                    <wp:lineTo x="19369" y="-62"/>
                    <wp:lineTo x="18657" y="-62"/>
                    <wp:lineTo x="2848" y="-62"/>
                  </wp:wrapPolygon>
                </wp:wrapTight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250" cy="65976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1FD0F4" w14:textId="77777777" w:rsidR="00D54F01" w:rsidRPr="00BC0E5D" w:rsidRDefault="00D54F01" w:rsidP="00EC265E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C0E5D">
                              <w:rPr>
                                <w:rFonts w:ascii="Elephant" w:hAnsi="Elephant"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Key Words</w:t>
                            </w:r>
                          </w:p>
                          <w:p w14:paraId="74F107AE" w14:textId="77777777" w:rsidR="00BC0E5D" w:rsidRPr="00BC0E5D" w:rsidRDefault="00BC0E5D" w:rsidP="00BC0E5D">
                            <w:pPr>
                              <w:pStyle w:val="NoSpacing"/>
                            </w:pPr>
                          </w:p>
                          <w:p w14:paraId="5BE3E5B3" w14:textId="7D34FD94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Atypical antipsychotics</w:t>
                            </w:r>
                          </w:p>
                          <w:p w14:paraId="50EFDB51" w14:textId="34F64CF2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Avolition</w:t>
                            </w:r>
                          </w:p>
                          <w:p w14:paraId="1CBDA3B8" w14:textId="72105051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Cognitive behaviour therapy</w:t>
                            </w:r>
                          </w:p>
                          <w:p w14:paraId="323E95E6" w14:textId="4047D6A9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Co-morbidity</w:t>
                            </w:r>
                          </w:p>
                          <w:p w14:paraId="26095A0B" w14:textId="7FA7E5A1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Delusions</w:t>
                            </w:r>
                          </w:p>
                          <w:p w14:paraId="4FD02865" w14:textId="59A4D35B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Dopamine</w:t>
                            </w:r>
                          </w:p>
                          <w:p w14:paraId="7FAA80B5" w14:textId="53B325E6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Dysfunctional thought processing</w:t>
                            </w:r>
                          </w:p>
                          <w:p w14:paraId="4B188DAC" w14:textId="53E9FCDB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Family dysfunction</w:t>
                            </w:r>
                          </w:p>
                          <w:p w14:paraId="07FFEB4F" w14:textId="55A86E87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Family therapy</w:t>
                            </w:r>
                          </w:p>
                          <w:p w14:paraId="7FF2F7C8" w14:textId="002025FE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Genetics</w:t>
                            </w:r>
                          </w:p>
                          <w:p w14:paraId="2718BBCE" w14:textId="78D1E5C4" w:rsidR="00D54F01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Hallucinations</w:t>
                            </w:r>
                          </w:p>
                          <w:p w14:paraId="27687A61" w14:textId="6EF9B53B" w:rsidR="00B55AC6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Neural correlates</w:t>
                            </w:r>
                          </w:p>
                          <w:p w14:paraId="7CAA8C1F" w14:textId="015E39DD" w:rsidR="00B55AC6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Schizophrenia</w:t>
                            </w:r>
                          </w:p>
                          <w:p w14:paraId="16DE7BC9" w14:textId="5E953190" w:rsidR="00B55AC6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Speech poverty</w:t>
                            </w:r>
                          </w:p>
                          <w:p w14:paraId="1C9B40C6" w14:textId="28088EAD" w:rsidR="00B55AC6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Symptom overlap</w:t>
                            </w:r>
                          </w:p>
                          <w:p w14:paraId="6B565E1C" w14:textId="41CFB903" w:rsidR="00B55AC6" w:rsidRPr="00BC0E5D" w:rsidRDefault="00B55AC6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Diathesis-stress model</w:t>
                            </w:r>
                          </w:p>
                          <w:p w14:paraId="58F97D35" w14:textId="1C0F04B1" w:rsidR="00BC0E5D" w:rsidRPr="00BC0E5D" w:rsidRDefault="00BC0E5D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>Token economies</w:t>
                            </w:r>
                          </w:p>
                          <w:p w14:paraId="33A6856F" w14:textId="539B292D" w:rsidR="00BC0E5D" w:rsidRPr="00BC0E5D" w:rsidRDefault="00BC0E5D" w:rsidP="00D54F01">
                            <w:pPr>
                              <w:spacing w:line="48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</w:pPr>
                            <w:r w:rsidRPr="00BC0E5D">
                              <w:rPr>
                                <w:rFonts w:ascii="Arial" w:hAnsi="Arial" w:cs="Arial"/>
                                <w:color w:val="000000" w:themeColor="text1"/>
                                <w:szCs w:val="20"/>
                              </w:rPr>
                              <w:t xml:space="preserve">Typical antipsychotics </w:t>
                            </w:r>
                          </w:p>
                          <w:p w14:paraId="7AE982F5" w14:textId="77777777" w:rsidR="00D54F01" w:rsidRDefault="00D54F01" w:rsidP="00A50C04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6B51E8E3" w14:textId="77777777" w:rsidR="00D54F01" w:rsidRPr="0036711C" w:rsidRDefault="00D54F01" w:rsidP="00EC265E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  <w:p w14:paraId="40603E48" w14:textId="77777777" w:rsidR="00D54F01" w:rsidRDefault="00D54F01" w:rsidP="00EC265E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474226B3" w14:textId="77777777" w:rsidR="00D54F01" w:rsidRPr="00C3179C" w:rsidRDefault="00D54F01" w:rsidP="00EC265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3179C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4C895F" id="_x0000_s1028" style="position:absolute;margin-left:0;margin-top:2.7pt;width:227.5pt;height:519.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" filled="f" strokecolor="black [3213]" strokeweight="2.25pt">
                <v:textbox>
                  <w:txbxContent>
                    <w:p w14:paraId="011FD0F4" w14:textId="77777777" w:rsidR="00D54F01" w:rsidRPr="00BC0E5D" w:rsidRDefault="00D54F01" w:rsidP="00EC265E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24"/>
                          <w:szCs w:val="24"/>
                        </w:rPr>
                      </w:pPr>
                      <w:r w:rsidRPr="00BC0E5D">
                        <w:rPr>
                          <w:rFonts w:ascii="Elephant" w:hAnsi="Elephant"/>
                          <w:color w:val="000000" w:themeColor="text1"/>
                          <w:sz w:val="24"/>
                          <w:szCs w:val="24"/>
                          <w:u w:val="single"/>
                        </w:rPr>
                        <w:t>Key Words</w:t>
                      </w:r>
                    </w:p>
                    <w:p w14:paraId="74F107AE" w14:textId="77777777" w:rsidR="00BC0E5D" w:rsidRPr="00BC0E5D" w:rsidRDefault="00BC0E5D" w:rsidP="00BC0E5D">
                      <w:pPr>
                        <w:pStyle w:val="NoSpacing"/>
                      </w:pPr>
                    </w:p>
                    <w:p w14:paraId="5BE3E5B3" w14:textId="7D34FD94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</w:rPr>
                        <w:t>Atypical antipsychotics</w:t>
                      </w:r>
                    </w:p>
                    <w:p w14:paraId="50EFDB51" w14:textId="34F64CF2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Avolition</w:t>
                      </w:r>
                    </w:p>
                    <w:p w14:paraId="1CBDA3B8" w14:textId="72105051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Cognitive behaviour therapy</w:t>
                      </w:r>
                    </w:p>
                    <w:p w14:paraId="323E95E6" w14:textId="4047D6A9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Co-morbidity</w:t>
                      </w:r>
                    </w:p>
                    <w:p w14:paraId="26095A0B" w14:textId="7FA7E5A1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Delusions</w:t>
                      </w:r>
                    </w:p>
                    <w:p w14:paraId="4FD02865" w14:textId="59A4D35B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Dopamine</w:t>
                      </w:r>
                    </w:p>
                    <w:p w14:paraId="7FAA80B5" w14:textId="53B325E6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Dysfunctional thought processing</w:t>
                      </w:r>
                    </w:p>
                    <w:p w14:paraId="4B188DAC" w14:textId="53E9FCDB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Family dysfunction</w:t>
                      </w:r>
                    </w:p>
                    <w:p w14:paraId="07FFEB4F" w14:textId="55A86E87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Family therapy</w:t>
                      </w:r>
                    </w:p>
                    <w:p w14:paraId="7FF2F7C8" w14:textId="002025FE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Genetics</w:t>
                      </w:r>
                    </w:p>
                    <w:p w14:paraId="2718BBCE" w14:textId="78D1E5C4" w:rsidR="00D54F01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Hallucinations</w:t>
                      </w:r>
                    </w:p>
                    <w:p w14:paraId="27687A61" w14:textId="6EF9B53B" w:rsidR="00B55AC6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Neural correlates</w:t>
                      </w:r>
                    </w:p>
                    <w:p w14:paraId="7CAA8C1F" w14:textId="015E39DD" w:rsidR="00B55AC6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Schizophrenia</w:t>
                      </w:r>
                    </w:p>
                    <w:p w14:paraId="16DE7BC9" w14:textId="5E953190" w:rsidR="00B55AC6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Speech poverty</w:t>
                      </w:r>
                    </w:p>
                    <w:p w14:paraId="1C9B40C6" w14:textId="28088EAD" w:rsidR="00B55AC6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Symptom overlap</w:t>
                      </w:r>
                    </w:p>
                    <w:p w14:paraId="6B565E1C" w14:textId="41CFB903" w:rsidR="00B55AC6" w:rsidRPr="00BC0E5D" w:rsidRDefault="00B55AC6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Diathesis-stress model</w:t>
                      </w:r>
                    </w:p>
                    <w:p w14:paraId="58F97D35" w14:textId="1C0F04B1" w:rsidR="00BC0E5D" w:rsidRPr="00BC0E5D" w:rsidRDefault="00BC0E5D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>Token economies</w:t>
                      </w:r>
                    </w:p>
                    <w:p w14:paraId="33A6856F" w14:textId="539B292D" w:rsidR="00BC0E5D" w:rsidRPr="00BC0E5D" w:rsidRDefault="00BC0E5D" w:rsidP="00D54F01">
                      <w:pPr>
                        <w:spacing w:line="48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</w:pPr>
                      <w:r w:rsidRPr="00BC0E5D">
                        <w:rPr>
                          <w:rFonts w:ascii="Arial" w:hAnsi="Arial" w:cs="Arial"/>
                          <w:color w:val="000000" w:themeColor="text1"/>
                          <w:szCs w:val="20"/>
                        </w:rPr>
                        <w:t xml:space="preserve">Typical antipsychotics </w:t>
                      </w:r>
                    </w:p>
                    <w:p w14:paraId="7AE982F5" w14:textId="77777777" w:rsidR="00D54F01" w:rsidRDefault="00D54F01" w:rsidP="00A50C04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6B51E8E3" w14:textId="77777777" w:rsidR="00D54F01" w:rsidRPr="0036711C" w:rsidRDefault="00D54F01" w:rsidP="00EC265E">
                      <w:pPr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  <w:p w14:paraId="40603E48" w14:textId="77777777" w:rsidR="00D54F01" w:rsidRDefault="00D54F01" w:rsidP="00EC265E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</w:t>
                      </w:r>
                    </w:p>
                    <w:p w14:paraId="474226B3" w14:textId="77777777" w:rsidR="00D54F01" w:rsidRPr="00C3179C" w:rsidRDefault="00D54F01" w:rsidP="00EC265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3179C">
                        <w:rPr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roundrect>
            </w:pict>
          </mc:Fallback>
        </mc:AlternateContent>
      </w:r>
    </w:p>
    <w:sectPr w:rsidR="001B539B" w:rsidSect="00EC265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HelveticaNeueLTStd-Roman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B5A5E"/>
    <w:multiLevelType w:val="hybridMultilevel"/>
    <w:tmpl w:val="0C126B2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33685D"/>
    <w:multiLevelType w:val="hybridMultilevel"/>
    <w:tmpl w:val="31AAD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A17E9"/>
    <w:multiLevelType w:val="hybridMultilevel"/>
    <w:tmpl w:val="7FFEC1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97D78"/>
    <w:multiLevelType w:val="hybridMultilevel"/>
    <w:tmpl w:val="F72C142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D6DC2"/>
    <w:multiLevelType w:val="hybridMultilevel"/>
    <w:tmpl w:val="2B50FFE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D751AE"/>
    <w:multiLevelType w:val="hybridMultilevel"/>
    <w:tmpl w:val="7F22D69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333A5"/>
    <w:multiLevelType w:val="hybridMultilevel"/>
    <w:tmpl w:val="05ACD4F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A23184F"/>
    <w:multiLevelType w:val="hybridMultilevel"/>
    <w:tmpl w:val="9BDE269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325C29"/>
    <w:multiLevelType w:val="hybridMultilevel"/>
    <w:tmpl w:val="D2CC5F0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4A2A91"/>
    <w:multiLevelType w:val="hybridMultilevel"/>
    <w:tmpl w:val="371A4F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7A5EBD"/>
    <w:multiLevelType w:val="hybridMultilevel"/>
    <w:tmpl w:val="372884D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F31E1F"/>
    <w:multiLevelType w:val="hybridMultilevel"/>
    <w:tmpl w:val="8A9AC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68"/>
    <w:multiLevelType w:val="hybridMultilevel"/>
    <w:tmpl w:val="297CE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A39C5"/>
    <w:multiLevelType w:val="hybridMultilevel"/>
    <w:tmpl w:val="284425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9C6690"/>
    <w:multiLevelType w:val="hybridMultilevel"/>
    <w:tmpl w:val="B9F4536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3A159C7"/>
    <w:multiLevelType w:val="hybridMultilevel"/>
    <w:tmpl w:val="F4644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EB66B2"/>
    <w:multiLevelType w:val="hybridMultilevel"/>
    <w:tmpl w:val="C07262B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416DCE"/>
    <w:multiLevelType w:val="hybridMultilevel"/>
    <w:tmpl w:val="E2684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9"/>
  </w:num>
  <w:num w:numId="5">
    <w:abstractNumId w:val="16"/>
  </w:num>
  <w:num w:numId="6">
    <w:abstractNumId w:val="7"/>
  </w:num>
  <w:num w:numId="7">
    <w:abstractNumId w:val="14"/>
  </w:num>
  <w:num w:numId="8">
    <w:abstractNumId w:val="6"/>
  </w:num>
  <w:num w:numId="9">
    <w:abstractNumId w:val="0"/>
  </w:num>
  <w:num w:numId="10">
    <w:abstractNumId w:val="4"/>
  </w:num>
  <w:num w:numId="11">
    <w:abstractNumId w:val="10"/>
  </w:num>
  <w:num w:numId="12">
    <w:abstractNumId w:val="17"/>
  </w:num>
  <w:num w:numId="13">
    <w:abstractNumId w:val="3"/>
  </w:num>
  <w:num w:numId="14">
    <w:abstractNumId w:val="8"/>
  </w:num>
  <w:num w:numId="15">
    <w:abstractNumId w:val="5"/>
  </w:num>
  <w:num w:numId="16">
    <w:abstractNumId w:val="13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65E"/>
    <w:rsid w:val="00143C31"/>
    <w:rsid w:val="001B539B"/>
    <w:rsid w:val="005A1178"/>
    <w:rsid w:val="005D3A4C"/>
    <w:rsid w:val="00654463"/>
    <w:rsid w:val="00667BCB"/>
    <w:rsid w:val="008F19C0"/>
    <w:rsid w:val="00A145E2"/>
    <w:rsid w:val="00A438B7"/>
    <w:rsid w:val="00A50C04"/>
    <w:rsid w:val="00AE1602"/>
    <w:rsid w:val="00B55AC6"/>
    <w:rsid w:val="00B73961"/>
    <w:rsid w:val="00BA7E3F"/>
    <w:rsid w:val="00BC0E5D"/>
    <w:rsid w:val="00BF0B5C"/>
    <w:rsid w:val="00C55EDC"/>
    <w:rsid w:val="00D15218"/>
    <w:rsid w:val="00D54F01"/>
    <w:rsid w:val="00DB4E41"/>
    <w:rsid w:val="00DC5AF5"/>
    <w:rsid w:val="00EC265E"/>
    <w:rsid w:val="00ED2AF7"/>
    <w:rsid w:val="00FB724C"/>
    <w:rsid w:val="00FD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92CA5"/>
  <w15:docId w15:val="{EBE7C78D-FEFE-4B28-8B2D-BBE14243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65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2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265E"/>
    <w:pPr>
      <w:ind w:left="720"/>
      <w:contextualSpacing/>
    </w:pPr>
  </w:style>
  <w:style w:type="paragraph" w:customStyle="1" w:styleId="Default">
    <w:name w:val="Default"/>
    <w:rsid w:val="00EC26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667B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 Jenrick</dc:creator>
  <cp:lastModifiedBy>Danielle Drucquer</cp:lastModifiedBy>
  <cp:revision>2</cp:revision>
  <cp:lastPrinted>2022-09-28T08:44:00Z</cp:lastPrinted>
  <dcterms:created xsi:type="dcterms:W3CDTF">2022-09-28T09:24:00Z</dcterms:created>
  <dcterms:modified xsi:type="dcterms:W3CDTF">2022-09-28T09:24:00Z</dcterms:modified>
</cp:coreProperties>
</file>